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08" w:rsidRDefault="002E2F43">
      <w:r>
        <w:t>Licitaciones publica</w:t>
      </w:r>
    </w:p>
    <w:p w:rsidR="002E2F43" w:rsidRDefault="002E2F43"/>
    <w:p w:rsidR="002E2F43" w:rsidRDefault="002E2F43">
      <w:r>
        <w:t>Diciembre durante este periodo no hubo licitación publica</w:t>
      </w:r>
      <w:bookmarkStart w:id="0" w:name="_GoBack"/>
      <w:bookmarkEnd w:id="0"/>
    </w:p>
    <w:sectPr w:rsidR="002E2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43"/>
    <w:rsid w:val="002E2F43"/>
    <w:rsid w:val="00730C9F"/>
    <w:rsid w:val="00B2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97466-5D2A-4C38-878D-62136C9C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ACTIVIDADES</dc:creator>
  <cp:keywords/>
  <dc:description/>
  <cp:lastModifiedBy>ACTIVIDADES</cp:lastModifiedBy>
  <cp:revision>1</cp:revision>
  <dcterms:created xsi:type="dcterms:W3CDTF">2017-01-25T17:03:00Z</dcterms:created>
  <dcterms:modified xsi:type="dcterms:W3CDTF">2017-01-25T17:04:00Z</dcterms:modified>
</cp:coreProperties>
</file>